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F5" w:rsidRDefault="000B48F5" w:rsidP="000B48F5">
      <w:pPr>
        <w:jc w:val="center"/>
        <w:rPr>
          <w:rFonts w:ascii="Times New Roman" w:hAnsi="Times New Roman"/>
          <w:b/>
          <w:sz w:val="28"/>
          <w:szCs w:val="28"/>
        </w:rPr>
      </w:pPr>
      <w:r w:rsidRPr="000652C8">
        <w:rPr>
          <w:rFonts w:ascii="Times New Roman" w:hAnsi="Times New Roman"/>
          <w:b/>
          <w:sz w:val="28"/>
          <w:szCs w:val="28"/>
        </w:rPr>
        <w:t>ПЛАНИРУЕМЫЕ РЕЗУЛЬ</w:t>
      </w:r>
      <w:r>
        <w:rPr>
          <w:rFonts w:ascii="Times New Roman" w:hAnsi="Times New Roman"/>
          <w:b/>
          <w:sz w:val="28"/>
          <w:szCs w:val="28"/>
        </w:rPr>
        <w:t>ТАТЫ ИЗУЧЕНИЯ УЧЕБНОГО ПРЕДМЕТА</w:t>
      </w:r>
    </w:p>
    <w:p w:rsidR="000B48F5" w:rsidRPr="000B48F5" w:rsidRDefault="000B48F5" w:rsidP="000B48F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 КЛАСС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родно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й(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татарский) язык</w:t>
      </w:r>
    </w:p>
    <w:p w:rsidR="000B48F5" w:rsidRPr="000652C8" w:rsidRDefault="000B48F5" w:rsidP="000B48F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48F5" w:rsidRPr="00735C51" w:rsidRDefault="000B48F5" w:rsidP="000B48F5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735C51">
        <w:t xml:space="preserve">В результате изучения учебного предмета ученик должен </w:t>
      </w:r>
      <w:r w:rsidRPr="00735C51">
        <w:rPr>
          <w:b/>
        </w:rPr>
        <w:t>знать/понимать</w:t>
      </w:r>
      <w:r w:rsidRPr="00735C51">
        <w:t>: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связь языка и истории, культуры татарского и других народов;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</w:rPr>
        <w:t>•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историю, этапов и основных тенденций  развития татарского языка;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основные единицы и уровни языка, их признаки и взаимосвязь;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5C51">
        <w:rPr>
          <w:rFonts w:ascii="Times New Roman" w:hAnsi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5C51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анализировать языковые единицы с точки зрения правильности, точности и уместности их употребления;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проводить лингвистический анализ текстов различных функциональных стилей и разновидностей языка;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употребить соответствующих норм речевого этикета в зависимости от типа коммуникации;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использовать правил культуры татарской речи в повседневной жизни и в учебе.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 xml:space="preserve"> и чтение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• использовать основные виды чтения (ознакомительно-изучающее, </w:t>
      </w:r>
      <w:proofErr w:type="gramStart"/>
      <w:r w:rsidRPr="00735C51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735C51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35C51">
        <w:rPr>
          <w:rFonts w:ascii="Times New Roman" w:hAnsi="Times New Roman"/>
          <w:b/>
          <w:bCs/>
          <w:i/>
          <w:iCs/>
          <w:sz w:val="24"/>
          <w:szCs w:val="24"/>
        </w:rPr>
        <w:t>говорение и письмо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5C51">
        <w:rPr>
          <w:rFonts w:ascii="Times New Roman" w:hAnsi="Times New Roman"/>
          <w:sz w:val="24"/>
          <w:szCs w:val="24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использовать основные приемы информационной переработки устного и письменного текста;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 xml:space="preserve">• использовать в речи и понимать смысловой объем этнокультурной лексики.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5C51">
        <w:rPr>
          <w:rFonts w:ascii="Times New Roman" w:hAnsi="Times New Roman"/>
          <w:bCs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35C51">
        <w:rPr>
          <w:rFonts w:ascii="Times New Roman" w:hAnsi="Times New Roman"/>
          <w:sz w:val="24"/>
          <w:szCs w:val="24"/>
        </w:rPr>
        <w:t>для</w:t>
      </w:r>
      <w:proofErr w:type="gramEnd"/>
      <w:r w:rsidRPr="00735C51">
        <w:rPr>
          <w:rFonts w:ascii="Times New Roman" w:hAnsi="Times New Roman"/>
          <w:sz w:val="24"/>
          <w:szCs w:val="24"/>
        </w:rPr>
        <w:t>: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sz w:val="24"/>
          <w:szCs w:val="24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0B48F5" w:rsidRPr="00735C51" w:rsidRDefault="000B48F5" w:rsidP="000B48F5">
      <w:pPr>
        <w:pStyle w:val="a3"/>
        <w:spacing w:before="0" w:beforeAutospacing="0" w:after="0" w:afterAutospacing="0"/>
        <w:ind w:firstLine="945"/>
        <w:jc w:val="center"/>
        <w:rPr>
          <w:b/>
          <w:bCs/>
          <w:lang w:val="tt-RU"/>
        </w:rPr>
      </w:pPr>
    </w:p>
    <w:p w:rsidR="000B48F5" w:rsidRPr="00735C51" w:rsidRDefault="000B48F5" w:rsidP="000B48F5">
      <w:pPr>
        <w:pStyle w:val="a3"/>
        <w:spacing w:before="0" w:beforeAutospacing="0" w:after="0" w:afterAutospacing="0"/>
        <w:jc w:val="center"/>
        <w:rPr>
          <w:b/>
        </w:rPr>
      </w:pPr>
      <w:r w:rsidRPr="00735C51">
        <w:rPr>
          <w:b/>
          <w:bCs/>
        </w:rPr>
        <w:t xml:space="preserve">СОДЕРЖАНИЕ </w:t>
      </w:r>
      <w:r w:rsidRPr="00735C51">
        <w:rPr>
          <w:b/>
        </w:rPr>
        <w:t>УЧЕБНОГО ПРЕДМЕТА</w:t>
      </w:r>
    </w:p>
    <w:p w:rsidR="000B48F5" w:rsidRPr="000B48F5" w:rsidRDefault="000B48F5" w:rsidP="000B48F5">
      <w:pPr>
        <w:pStyle w:val="a3"/>
        <w:spacing w:before="0" w:beforeAutospacing="0" w:after="0" w:afterAutospacing="0"/>
        <w:ind w:firstLine="947"/>
        <w:jc w:val="center"/>
        <w:rPr>
          <w:sz w:val="22"/>
          <w:szCs w:val="22"/>
        </w:rPr>
      </w:pPr>
      <w:r w:rsidRPr="000B48F5">
        <w:rPr>
          <w:sz w:val="22"/>
          <w:szCs w:val="22"/>
        </w:rPr>
        <w:t>КОММУНИКАТИВНОЙ КОМПЕТЕНЦИИ</w:t>
      </w:r>
    </w:p>
    <w:p w:rsidR="000B48F5" w:rsidRPr="00735C51" w:rsidRDefault="000B48F5" w:rsidP="000B48F5">
      <w:pPr>
        <w:pStyle w:val="a3"/>
        <w:spacing w:before="0" w:beforeAutospacing="0" w:after="0" w:afterAutospacing="0"/>
        <w:ind w:firstLine="947"/>
        <w:jc w:val="center"/>
      </w:pP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>Речь.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sz w:val="24"/>
          <w:szCs w:val="24"/>
        </w:rPr>
        <w:t>Язык и речь. Формы речи (устная и письменная; монологическая и диалогическая).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Языковые и речевые единицы. </w:t>
      </w:r>
      <w:r w:rsidRPr="00735C51">
        <w:rPr>
          <w:rFonts w:ascii="Times New Roman" w:hAnsi="Times New Roman"/>
          <w:sz w:val="24"/>
          <w:szCs w:val="24"/>
        </w:rPr>
        <w:t>Основные особенности устной и письменной речи. Совершенствование культуры восприятия устной монологической и диалогической речи (</w:t>
      </w:r>
      <w:proofErr w:type="spellStart"/>
      <w:r w:rsidRPr="00735C51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35C51">
        <w:rPr>
          <w:rFonts w:ascii="Times New Roman" w:hAnsi="Times New Roman"/>
          <w:sz w:val="24"/>
          <w:szCs w:val="24"/>
        </w:rPr>
        <w:t xml:space="preserve">). Развитие умений монологической и диалогической речи в разных сферах общения. </w:t>
      </w:r>
      <w:r w:rsidRPr="00735C51">
        <w:rPr>
          <w:rFonts w:ascii="Times New Roman" w:hAnsi="Times New Roman"/>
          <w:sz w:val="24"/>
          <w:szCs w:val="24"/>
          <w:lang w:val="tt-RU"/>
        </w:rPr>
        <w:t>(</w:t>
      </w:r>
      <w:r w:rsidRPr="00735C51">
        <w:rPr>
          <w:rFonts w:ascii="Times New Roman" w:hAnsi="Times New Roman"/>
          <w:i/>
          <w:sz w:val="24"/>
          <w:szCs w:val="24"/>
          <w:lang w:val="tt-RU"/>
        </w:rPr>
        <w:t>3 час</w:t>
      </w:r>
      <w:r w:rsidRPr="00735C51">
        <w:rPr>
          <w:rFonts w:ascii="Times New Roman" w:hAnsi="Times New Roman"/>
          <w:sz w:val="24"/>
          <w:szCs w:val="24"/>
          <w:lang w:val="tt-RU"/>
        </w:rPr>
        <w:t>.)</w:t>
      </w:r>
    </w:p>
    <w:p w:rsidR="000B48F5" w:rsidRPr="00735C51" w:rsidRDefault="000B48F5" w:rsidP="000B48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Текст как вид речевой деятельности.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Устные и письменные тексты. Смысловая и композиционная цельность текста. Средства связи в тексте. Структура текста. </w:t>
      </w:r>
      <w:r w:rsidRPr="00735C51">
        <w:rPr>
          <w:rFonts w:ascii="Times New Roman" w:hAnsi="Times New Roman"/>
          <w:sz w:val="24"/>
          <w:szCs w:val="24"/>
        </w:rPr>
        <w:t>Композиционные и жанровые разновидности текстов (</w:t>
      </w:r>
      <w:r w:rsidRPr="00735C51">
        <w:rPr>
          <w:rFonts w:ascii="Times New Roman" w:hAnsi="Times New Roman"/>
          <w:i/>
          <w:sz w:val="24"/>
          <w:szCs w:val="24"/>
        </w:rPr>
        <w:t>3 час</w:t>
      </w:r>
      <w:r w:rsidRPr="00735C51">
        <w:rPr>
          <w:rFonts w:ascii="Times New Roman" w:hAnsi="Times New Roman"/>
          <w:sz w:val="24"/>
          <w:szCs w:val="24"/>
        </w:rPr>
        <w:t>.)</w:t>
      </w:r>
    </w:p>
    <w:p w:rsidR="000B48F5" w:rsidRPr="000B48F5" w:rsidRDefault="000B48F5" w:rsidP="000B48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Функциональные разновидности языка. </w:t>
      </w:r>
      <w:r w:rsidRPr="00735C51">
        <w:rPr>
          <w:rFonts w:ascii="Times New Roman" w:hAnsi="Times New Roman"/>
          <w:sz w:val="24"/>
          <w:szCs w:val="24"/>
          <w:lang w:val="tt-RU"/>
        </w:rPr>
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 (</w:t>
      </w:r>
      <w:r w:rsidRPr="00735C51">
        <w:rPr>
          <w:rFonts w:ascii="Times New Roman" w:hAnsi="Times New Roman"/>
          <w:i/>
          <w:sz w:val="24"/>
          <w:szCs w:val="24"/>
          <w:lang w:val="tt-RU"/>
        </w:rPr>
        <w:t>4 час</w:t>
      </w:r>
      <w:r w:rsidRPr="00735C51">
        <w:rPr>
          <w:rFonts w:ascii="Times New Roman" w:hAnsi="Times New Roman"/>
          <w:sz w:val="24"/>
          <w:szCs w:val="24"/>
          <w:lang w:val="tt-RU"/>
        </w:rPr>
        <w:t>.)</w:t>
      </w:r>
      <w:bookmarkStart w:id="0" w:name="_GoBack"/>
      <w:bookmarkEnd w:id="0"/>
    </w:p>
    <w:p w:rsidR="000B48F5" w:rsidRPr="000B48F5" w:rsidRDefault="000B48F5" w:rsidP="000B4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0B48F5">
        <w:rPr>
          <w:rFonts w:ascii="Times New Roman" w:hAnsi="Times New Roman"/>
          <w:bCs/>
        </w:rPr>
        <w:t xml:space="preserve">ЛИНГВИСТИЧЕСКОЙ КОМПЕТЕНЦИИ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1. </w:t>
      </w:r>
      <w:r w:rsidRPr="00735C5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Повторение</w:t>
      </w:r>
      <w:r w:rsidRPr="00735C5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shd w:val="clear" w:color="auto" w:fill="FFFFFF"/>
        </w:rPr>
        <w:t>изученного</w:t>
      </w:r>
      <w:r w:rsidRPr="00735C5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735C5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материала</w:t>
      </w:r>
      <w:r w:rsidRPr="00735C5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shd w:val="clear" w:color="auto" w:fill="FFFFFF"/>
        </w:rPr>
        <w:t>в</w:t>
      </w:r>
      <w:r w:rsidRPr="00735C5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735C5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5-9</w:t>
      </w:r>
      <w:r w:rsidRPr="00735C51">
        <w:rPr>
          <w:rFonts w:ascii="Times New Roman" w:hAnsi="Times New Roman"/>
          <w:b/>
          <w:bCs/>
          <w:sz w:val="24"/>
          <w:szCs w:val="24"/>
          <w:shd w:val="clear" w:color="auto" w:fill="FFFFFF"/>
          <w:lang w:val="tt-RU"/>
        </w:rPr>
        <w:t xml:space="preserve"> </w:t>
      </w:r>
      <w:r w:rsidRPr="00735C5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классах</w:t>
      </w:r>
      <w:r w:rsidRPr="00735C51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.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</w:t>
      </w:r>
    </w:p>
    <w:p w:rsidR="000B48F5" w:rsidRPr="00735C51" w:rsidRDefault="000B48F5" w:rsidP="000B48F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>2</w:t>
      </w:r>
      <w:r w:rsidRPr="00735C51">
        <w:rPr>
          <w:rFonts w:ascii="Times New Roman" w:hAnsi="Times New Roman"/>
          <w:b/>
          <w:bCs/>
          <w:i/>
          <w:noProof/>
          <w:sz w:val="24"/>
          <w:szCs w:val="24"/>
          <w:lang w:val="tt-RU"/>
        </w:rPr>
        <w:t>.</w:t>
      </w:r>
      <w:r w:rsidRPr="00735C51"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 xml:space="preserve">Общие сведения о татарском языке. </w:t>
      </w:r>
    </w:p>
    <w:p w:rsidR="000B48F5" w:rsidRPr="00735C51" w:rsidRDefault="000B48F5" w:rsidP="000B48F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</w:r>
      <w:r w:rsidRPr="00735C51">
        <w:rPr>
          <w:rFonts w:ascii="Times New Roman" w:hAnsi="Times New Roman"/>
          <w:sz w:val="24"/>
          <w:szCs w:val="24"/>
          <w:shd w:val="clear" w:color="auto" w:fill="FFFFFF"/>
        </w:rPr>
        <w:t>Литературный язык и диалект.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Формы существования татарского языка: разговорная речь, территориальные и социальные диалекты. Диалекты татарского языка. 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3. Фонетика. Орфоэпия. Графика.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735C51">
        <w:rPr>
          <w:rFonts w:ascii="Times New Roman" w:hAnsi="Times New Roman"/>
          <w:sz w:val="24"/>
          <w:szCs w:val="24"/>
          <w:lang w:val="tt-RU"/>
        </w:rPr>
        <w:t xml:space="preserve"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</w:t>
      </w:r>
      <w:r w:rsidRPr="00735C51">
        <w:rPr>
          <w:rFonts w:ascii="Times New Roman" w:hAnsi="Times New Roman"/>
          <w:bCs/>
          <w:sz w:val="24"/>
          <w:szCs w:val="24"/>
          <w:lang w:val="tt-RU"/>
        </w:rPr>
        <w:t>Общие сведения о графике и орфографии. Орфографические принципы татарского языка.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Орфоэпические и орфографические нормы татарского языка.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>4.</w:t>
      </w:r>
      <w:r w:rsidRPr="00735C51"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>Лексикология и фразеология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735C51">
        <w:rPr>
          <w:rFonts w:ascii="Times New Roman" w:hAnsi="Times New Roman"/>
          <w:bCs/>
          <w:sz w:val="24"/>
          <w:szCs w:val="24"/>
          <w:lang w:val="tt-RU"/>
        </w:rPr>
        <w:t xml:space="preserve">Слово как основная единица языка. Лексическое значение слова. Слова тюрко-татарского происхождения и заимствования. </w:t>
      </w:r>
      <w:r w:rsidRPr="00735C51">
        <w:rPr>
          <w:rFonts w:ascii="Times New Roman" w:hAnsi="Times New Roman"/>
          <w:sz w:val="24"/>
          <w:szCs w:val="24"/>
          <w:lang w:val="tt-RU"/>
        </w:rPr>
        <w:t>Словарный состав татарского языка. Нейтральные и стилистически окрашенные слова.</w:t>
      </w:r>
      <w:r w:rsidRPr="00735C51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Стилистические слои лексики. </w:t>
      </w:r>
      <w:r w:rsidRPr="00735C51">
        <w:rPr>
          <w:rFonts w:ascii="Times New Roman" w:hAnsi="Times New Roman"/>
          <w:sz w:val="24"/>
          <w:szCs w:val="24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  <w:r w:rsidRPr="00735C51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Основные </w:t>
      </w:r>
      <w:r w:rsidRPr="00735C51">
        <w:rPr>
          <w:rFonts w:ascii="Times New Roman" w:hAnsi="Times New Roman"/>
          <w:sz w:val="24"/>
          <w:szCs w:val="24"/>
          <w:lang w:val="tt-RU"/>
        </w:rPr>
        <w:lastRenderedPageBreak/>
        <w:t xml:space="preserve">лексические нормы татарского языка. Лексические средства выразительности. Лексический анализ слова. 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noProof/>
          <w:sz w:val="24"/>
          <w:szCs w:val="24"/>
          <w:lang w:val="tt-RU"/>
        </w:rPr>
        <w:t xml:space="preserve">5. </w:t>
      </w: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>Морфемика (</w:t>
      </w:r>
      <w:r w:rsidRPr="00735C51">
        <w:rPr>
          <w:rFonts w:ascii="Times New Roman" w:hAnsi="Times New Roman"/>
          <w:b/>
          <w:sz w:val="24"/>
          <w:szCs w:val="24"/>
        </w:rPr>
        <w:t>морфемный строй языка</w:t>
      </w:r>
      <w:r w:rsidRPr="00735C51">
        <w:rPr>
          <w:rFonts w:ascii="Times New Roman" w:hAnsi="Times New Roman"/>
          <w:b/>
          <w:bCs/>
          <w:sz w:val="24"/>
          <w:szCs w:val="24"/>
          <w:lang w:val="tt-RU"/>
        </w:rPr>
        <w:t>) и словообразование</w:t>
      </w:r>
      <w:r w:rsidRPr="00735C51">
        <w:rPr>
          <w:rFonts w:ascii="Times New Roman" w:hAnsi="Times New Roman"/>
          <w:b/>
          <w:bCs/>
          <w:noProof/>
          <w:sz w:val="24"/>
          <w:szCs w:val="24"/>
          <w:lang w:val="tt-RU"/>
        </w:rPr>
        <w:t xml:space="preserve">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35C51">
        <w:rPr>
          <w:rFonts w:ascii="Times New Roman" w:hAnsi="Times New Roman"/>
          <w:bCs/>
          <w:sz w:val="24"/>
          <w:szCs w:val="24"/>
          <w:lang w:val="tt-RU"/>
        </w:rPr>
        <w:t xml:space="preserve">Общие сведения о строении и образовании слов. </w:t>
      </w:r>
      <w:r w:rsidRPr="00735C51">
        <w:rPr>
          <w:rFonts w:ascii="Times New Roman" w:hAnsi="Times New Roman"/>
          <w:sz w:val="24"/>
          <w:szCs w:val="24"/>
        </w:rPr>
        <w:t>Морфема как ми</w:t>
      </w:r>
      <w:r w:rsidRPr="00735C51">
        <w:rPr>
          <w:rFonts w:ascii="Times New Roman" w:hAnsi="Times New Roman"/>
          <w:sz w:val="24"/>
          <w:szCs w:val="24"/>
        </w:rPr>
        <w:softHyphen/>
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Морфемный и словообразовательный анализ. </w:t>
      </w:r>
    </w:p>
    <w:p w:rsidR="000B48F5" w:rsidRPr="00735C51" w:rsidRDefault="000B48F5" w:rsidP="000B48F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noProof/>
          <w:sz w:val="24"/>
          <w:szCs w:val="24"/>
          <w:lang w:val="tt-RU"/>
        </w:rPr>
        <w:t xml:space="preserve">7. Повторение. </w:t>
      </w:r>
      <w:r w:rsidRPr="00735C51">
        <w:rPr>
          <w:rFonts w:ascii="Times New Roman" w:hAnsi="Times New Roman"/>
          <w:sz w:val="24"/>
          <w:szCs w:val="24"/>
        </w:rPr>
        <w:t xml:space="preserve">Контрольная работа. </w:t>
      </w:r>
    </w:p>
    <w:p w:rsidR="000B48F5" w:rsidRPr="00735C51" w:rsidRDefault="000B48F5" w:rsidP="000B48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B48F5" w:rsidRPr="000B48F5" w:rsidRDefault="000B48F5" w:rsidP="000B4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tt-RU"/>
        </w:rPr>
      </w:pPr>
      <w:r w:rsidRPr="000B48F5">
        <w:rPr>
          <w:rFonts w:ascii="Times New Roman" w:hAnsi="Times New Roman"/>
          <w:bCs/>
        </w:rPr>
        <w:t xml:space="preserve">ЭТНОКУЛЬТУРОВЕДЧЕСКОЙ КОМПЕТЕНЦИИ 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noProof/>
          <w:sz w:val="24"/>
          <w:szCs w:val="24"/>
          <w:lang w:val="tt-RU"/>
        </w:rPr>
        <w:t xml:space="preserve">1. Язык и культура 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735C51">
        <w:rPr>
          <w:rFonts w:ascii="Times New Roman" w:hAnsi="Times New Roman"/>
          <w:noProof/>
          <w:sz w:val="24"/>
          <w:szCs w:val="24"/>
          <w:lang w:val="tt-RU"/>
        </w:rPr>
        <w:t xml:space="preserve">Взаимосвязь языка, культуры и истории татарского народа. </w:t>
      </w:r>
      <w:r w:rsidRPr="00735C51">
        <w:rPr>
          <w:rFonts w:ascii="Times New Roman" w:hAnsi="Times New Roman"/>
          <w:sz w:val="24"/>
          <w:szCs w:val="24"/>
        </w:rPr>
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sz w:val="24"/>
          <w:szCs w:val="24"/>
        </w:rPr>
        <w:t>Лексика, заимствованная из других языков, особенности ее освоения.</w:t>
      </w:r>
    </w:p>
    <w:p w:rsidR="000B48F5" w:rsidRPr="00735C51" w:rsidRDefault="000B48F5" w:rsidP="000B48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35C51">
        <w:rPr>
          <w:rFonts w:ascii="Times New Roman" w:hAnsi="Times New Roman"/>
          <w:b/>
          <w:sz w:val="24"/>
          <w:szCs w:val="24"/>
          <w:lang w:val="tt-RU"/>
        </w:rPr>
        <w:t>2.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35C51">
        <w:rPr>
          <w:rFonts w:ascii="Times New Roman" w:hAnsi="Times New Roman"/>
          <w:b/>
          <w:sz w:val="24"/>
          <w:szCs w:val="24"/>
          <w:lang w:val="tt-RU"/>
        </w:rPr>
        <w:t>Речевой этикет татарского языка</w:t>
      </w:r>
      <w:r w:rsidRPr="00735C51">
        <w:rPr>
          <w:rFonts w:ascii="Times New Roman" w:hAnsi="Times New Roman"/>
          <w:sz w:val="24"/>
          <w:szCs w:val="24"/>
          <w:lang w:val="tt-RU"/>
        </w:rPr>
        <w:t xml:space="preserve">. Употребление </w:t>
      </w:r>
      <w:r w:rsidRPr="00735C51">
        <w:rPr>
          <w:rFonts w:ascii="Times New Roman" w:hAnsi="Times New Roman"/>
          <w:sz w:val="24"/>
          <w:szCs w:val="24"/>
        </w:rPr>
        <w:t>соответствующих норм речевого этикета в зависимости от типа коммуникации.</w:t>
      </w:r>
    </w:p>
    <w:p w:rsidR="00867F98" w:rsidRPr="000B48F5" w:rsidRDefault="00867F98">
      <w:pPr>
        <w:rPr>
          <w:lang w:val="be-BY"/>
        </w:rPr>
      </w:pPr>
    </w:p>
    <w:sectPr w:rsidR="00867F98" w:rsidRPr="000B48F5" w:rsidSect="000B4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F5"/>
    <w:rsid w:val="000B48F5"/>
    <w:rsid w:val="0086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F5"/>
    <w:rPr>
      <w:rFonts w:ascii="Century Schoolbook" w:eastAsia="Century Schoolbook" w:hAnsi="Century Schoolbook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4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B48F5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0B4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F5"/>
    <w:rPr>
      <w:rFonts w:ascii="Century Schoolbook" w:eastAsia="Century Schoolbook" w:hAnsi="Century Schoolbook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4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B48F5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0B4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989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2020-02-12T16:36:00Z</dcterms:created>
  <dcterms:modified xsi:type="dcterms:W3CDTF">2020-02-12T16:43:00Z</dcterms:modified>
</cp:coreProperties>
</file>